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9E2A" w14:textId="77777777" w:rsidR="00423E6F" w:rsidRDefault="0042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2621876D" w14:textId="77777777" w:rsidR="00423E6F" w:rsidRDefault="0042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6F553617" w14:textId="77777777" w:rsidR="00423E6F" w:rsidRDefault="00D1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Przedsiębiorstwo Komunalne </w:t>
      </w:r>
    </w:p>
    <w:p w14:paraId="3308F3DD" w14:textId="77777777" w:rsidR="00423E6F" w:rsidRDefault="00D1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HYDROKAN”Sp</w:t>
      </w:r>
      <w:proofErr w:type="spellEnd"/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. z o.o. w Kietrzu</w:t>
      </w:r>
    </w:p>
    <w:p w14:paraId="79802126" w14:textId="77777777" w:rsidR="00423E6F" w:rsidRDefault="00D1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ul. Traugutta 15</w:t>
      </w:r>
    </w:p>
    <w:p w14:paraId="4384B407" w14:textId="77777777" w:rsidR="00423E6F" w:rsidRDefault="00D1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48-130 Kietrz </w:t>
      </w:r>
    </w:p>
    <w:p w14:paraId="54FB48E2" w14:textId="77777777" w:rsidR="00423E6F" w:rsidRDefault="0042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4727E5DC" w14:textId="77777777" w:rsidR="00423E6F" w:rsidRDefault="00D1087B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Informacje o naborze na wolne stanowisko pracy</w:t>
      </w:r>
    </w:p>
    <w:p w14:paraId="60AA0801" w14:textId="77777777" w:rsidR="00423E6F" w:rsidRDefault="00D1087B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MŁODSZY INSPEKTOR DO SPRAW EKONOMICZNYCH</w:t>
      </w:r>
    </w:p>
    <w:p w14:paraId="7601FB75" w14:textId="77777777" w:rsidR="00423E6F" w:rsidRDefault="00423E6F">
      <w:pPr>
        <w:shd w:val="clear" w:color="auto" w:fill="FFFFFF"/>
        <w:spacing w:after="0" w:line="240" w:lineRule="auto"/>
        <w:jc w:val="center"/>
      </w:pPr>
    </w:p>
    <w:p w14:paraId="4518A353" w14:textId="77777777" w:rsidR="00423E6F" w:rsidRDefault="0042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u w:val="single"/>
          <w:lang w:eastAsia="pl-PL"/>
        </w:rPr>
      </w:pPr>
    </w:p>
    <w:p w14:paraId="528E6CDF" w14:textId="77777777" w:rsidR="00423E6F" w:rsidRDefault="0042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u w:val="single"/>
          <w:lang w:eastAsia="pl-PL"/>
        </w:rPr>
      </w:pPr>
    </w:p>
    <w:p w14:paraId="3CF3984E" w14:textId="77777777" w:rsidR="00423E6F" w:rsidRDefault="00D1087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u w:val="single"/>
          <w:lang w:eastAsia="pl-PL"/>
        </w:rPr>
        <w:t>Podstawa prawna:</w:t>
      </w:r>
    </w:p>
    <w:p w14:paraId="6826B463" w14:textId="77777777" w:rsidR="00423E6F" w:rsidRDefault="00D1087B">
      <w:pPr>
        <w:pStyle w:val="Akapitzlist"/>
        <w:shd w:val="clear" w:color="auto" w:fill="FFFFFF"/>
        <w:spacing w:after="0" w:line="240" w:lineRule="auto"/>
        <w:ind w:left="0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pl-PL"/>
        </w:rPr>
        <w:t xml:space="preserve">Ustawa z dnia 26 czerwca 1974 r. Kodeks pracy </w:t>
      </w:r>
      <w:r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pl-PL"/>
        </w:rPr>
        <w:t>(Dz.U. 2019 poz. 1040)</w:t>
      </w:r>
    </w:p>
    <w:p w14:paraId="2FE321D1" w14:textId="77777777" w:rsidR="00423E6F" w:rsidRDefault="00423E6F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lang w:eastAsia="pl-PL"/>
        </w:rPr>
      </w:pPr>
    </w:p>
    <w:p w14:paraId="37951F53" w14:textId="77777777" w:rsidR="00423E6F" w:rsidRDefault="00D1087B">
      <w:pPr>
        <w:pStyle w:val="Akapitzlist"/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Podstawowe informacje:</w:t>
      </w:r>
    </w:p>
    <w:p w14:paraId="6EDF892B" w14:textId="77777777" w:rsidR="00423E6F" w:rsidRDefault="00D108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Główne obowiązki:</w:t>
      </w:r>
    </w:p>
    <w:p w14:paraId="109E248B" w14:textId="4FCA6593" w:rsidR="00423E6F" w:rsidRDefault="009279B5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 xml:space="preserve">- </w:t>
      </w:r>
      <w:r w:rsidR="00D1087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księgowanie wszystkich dowodów księgowych, uzgadnianie obrotów i sald,</w:t>
      </w:r>
    </w:p>
    <w:p w14:paraId="1DECADF5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ustalanie rzeczywistych kosztów przedsiębiorstwa wg rodzajów,</w:t>
      </w:r>
    </w:p>
    <w:p w14:paraId="1BDA5218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- kontrolowanie rachunkowe otrzymywanych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faktur,</w:t>
      </w:r>
    </w:p>
    <w:p w14:paraId="218C1E24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-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prowadzenie rejestrów zakupu VAT oraz rejestrów sprzedaży VAT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  <w:t>,</w:t>
      </w:r>
    </w:p>
    <w:p w14:paraId="176D0021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prowadzenie rejestru zakupów inwestycyjnych oraz rejestru zakupów pozostałych,</w:t>
      </w:r>
    </w:p>
    <w:p w14:paraId="4BAABC8B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przygotowywanie przelewów bankowych oraz terminowa ich realizacja,</w:t>
      </w:r>
    </w:p>
    <w:p w14:paraId="700FF011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kontrola ewidencji operacji ban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kowych,</w:t>
      </w:r>
    </w:p>
    <w:p w14:paraId="2E79B8A2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terminowe ściąganie należności i dochodzenie roszczeń spornych oraz spłaty zobowiązań,</w:t>
      </w:r>
    </w:p>
    <w:p w14:paraId="0EACED74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prowadzenie kasy głównej</w:t>
      </w:r>
    </w:p>
    <w:p w14:paraId="190460A5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ewidencja działalności inwestycyjnej i modernizacyjnej przedsiębiorstwa,</w:t>
      </w:r>
    </w:p>
    <w:p w14:paraId="57FC5D00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- przyjmowanie oraz kontrola otrzymywanych dokumentów,</w:t>
      </w:r>
    </w:p>
    <w:p w14:paraId="2BC880DE" w14:textId="7534AD32" w:rsidR="00423E6F" w:rsidRDefault="00D1087B" w:rsidP="007B67D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Wykształcenie</w:t>
      </w:r>
      <w:r w:rsidR="007B67D0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 xml:space="preserve"> </w:t>
      </w:r>
    </w:p>
    <w:p w14:paraId="46048CCE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- wyższe, preferowany kierunek lub specjalność: rachunkowość, finanse lub ekonomia,</w:t>
      </w:r>
    </w:p>
    <w:p w14:paraId="379A919B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lub</w:t>
      </w:r>
    </w:p>
    <w:p w14:paraId="3FD0A7D2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- średnie i udokumentowany min. 3 letni staż pracy</w:t>
      </w:r>
    </w:p>
    <w:p w14:paraId="42C30C30" w14:textId="00E5452A" w:rsidR="00423E6F" w:rsidRDefault="00D108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Wymagania</w:t>
      </w:r>
      <w:r w:rsidR="007B67D0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 xml:space="preserve"> </w:t>
      </w:r>
    </w:p>
    <w:p w14:paraId="4FB772AA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dobra obsługa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komputera,</w:t>
      </w:r>
    </w:p>
    <w:p w14:paraId="4BB6CCCF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- znajomość Ustawy o rachunkowości, Ustawy o podatku od towarów i usług</w:t>
      </w:r>
    </w:p>
    <w:p w14:paraId="3EDBEE00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- umiejętność pracy pod presją czasu,</w:t>
      </w:r>
    </w:p>
    <w:p w14:paraId="164656CF" w14:textId="77777777" w:rsidR="00423E6F" w:rsidRDefault="00D1087B">
      <w:pPr>
        <w:pStyle w:val="Akapitzlist"/>
        <w:shd w:val="clear" w:color="auto" w:fill="FFFFFF"/>
        <w:spacing w:after="0" w:line="240" w:lineRule="auto"/>
        <w:ind w:left="2160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- umiejętność pracy w zespole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 xml:space="preserve"> </w:t>
      </w:r>
    </w:p>
    <w:p w14:paraId="237D10C1" w14:textId="77777777" w:rsidR="00423E6F" w:rsidRDefault="00423E6F">
      <w:pPr>
        <w:pStyle w:val="Akapitzlist"/>
        <w:shd w:val="clear" w:color="auto" w:fill="FFFFFF"/>
        <w:spacing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0FF86F84" w14:textId="77777777" w:rsidR="00423E6F" w:rsidRDefault="00423E6F">
      <w:pPr>
        <w:pStyle w:val="Akapitzlist"/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48DAE5A8" w14:textId="77777777" w:rsidR="00423E6F" w:rsidRDefault="00D1087B">
      <w:pPr>
        <w:pStyle w:val="Akapitzlist"/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pl-PL"/>
        </w:rPr>
        <w:t>Wymagane dokumenty:</w:t>
      </w:r>
    </w:p>
    <w:p w14:paraId="10A93B8C" w14:textId="77777777" w:rsidR="00423E6F" w:rsidRDefault="00D1087B">
      <w:pPr>
        <w:pStyle w:val="Akapitzlist"/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list motywacyjny oraz informacje, o których mowa w art. 22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 § 1 Ustawa z dnia 26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czerwca 1974 r. Kodeks pracy (Dz.U. 2019 poz. 1040) tj. imię (imiona) i nazwisko, datę urodzenia, dane kontaktowe, wykształcenie, kwalifikacje, przebieg dotychczasowego zatrudnienia,</w:t>
      </w:r>
    </w:p>
    <w:p w14:paraId="475E1159" w14:textId="77777777" w:rsidR="00423E6F" w:rsidRDefault="00D1087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kopie dokumentów potwierdzających wykształcenie i kwalifikacje zawodowe,</w:t>
      </w:r>
    </w:p>
    <w:p w14:paraId="7ECC529A" w14:textId="77777777" w:rsidR="00423E6F" w:rsidRDefault="00D1087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kopie dokumentów potwierdzających przebieg zatrudnienia,</w:t>
      </w:r>
    </w:p>
    <w:p w14:paraId="7F89E4E3" w14:textId="77777777" w:rsidR="00423E6F" w:rsidRDefault="00D1087B">
      <w:pPr>
        <w:pStyle w:val="Akapitzlist"/>
        <w:numPr>
          <w:ilvl w:val="0"/>
          <w:numId w:val="4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oświadczenie o wyrażeniu zgody na przetwarzanie danych osobowych zawartych w liście motywacyjnym lub innych załączonych dokumentach.</w:t>
      </w:r>
    </w:p>
    <w:p w14:paraId="681EDDE9" w14:textId="77777777" w:rsidR="00423E6F" w:rsidRDefault="00423E6F">
      <w:pPr>
        <w:pStyle w:val="Akapitzlist"/>
        <w:shd w:val="clear" w:color="auto" w:fill="FFFFFF"/>
        <w:spacing w:beforeAutospacing="1" w:afterAutospacing="1" w:line="240" w:lineRule="auto"/>
        <w:ind w:left="1440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033420D2" w14:textId="77777777" w:rsidR="00423E6F" w:rsidRDefault="00D1087B">
      <w:pPr>
        <w:pStyle w:val="Akapitzlist"/>
        <w:numPr>
          <w:ilvl w:val="0"/>
          <w:numId w:val="2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Oświadczenia, o których mowa w punkcie „Wymagane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dokumenty” w pozycji 4 mogą być zawarte w liście motywacyjnym w następujący sposób:</w:t>
      </w:r>
    </w:p>
    <w:p w14:paraId="01DBBE5B" w14:textId="77777777" w:rsidR="00423E6F" w:rsidRDefault="00423E6F">
      <w:pPr>
        <w:pStyle w:val="Akapitzlist"/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66226706" w14:textId="77777777" w:rsidR="00423E6F" w:rsidRDefault="00D1087B">
      <w:pPr>
        <w:pStyle w:val="Akapitzlist"/>
        <w:numPr>
          <w:ilvl w:val="0"/>
          <w:numId w:val="5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pl-PL"/>
        </w:rPr>
        <w:t>Oświadczenie do rekrutacji bieżącej:</w:t>
      </w:r>
    </w:p>
    <w:p w14:paraId="50D74A55" w14:textId="77777777" w:rsidR="00423E6F" w:rsidRDefault="00D1087B">
      <w:pPr>
        <w:shd w:val="clear" w:color="auto" w:fill="FFFFFF"/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Wyrażam zgodę na przetwarzanie moich danych osobowych, zawartych w dokumentach aplikacyjnych, których Administratorem jest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PRZEDSIĘBIORSTWO KOMUNALNE "HYDROKAN" SP. Z O.O., ul. Traugutta 15, 48-130 Kietrz, REGON: 53057741000000,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 celu przeprowadzenia obec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nego postępowania rekrutacyjnego”.</w:t>
      </w:r>
    </w:p>
    <w:tbl>
      <w:tblPr>
        <w:tblStyle w:val="Tabela-Siatka"/>
        <w:tblW w:w="10031" w:type="dxa"/>
        <w:tblInd w:w="817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826"/>
        <w:gridCol w:w="3039"/>
        <w:gridCol w:w="4166"/>
      </w:tblGrid>
      <w:tr w:rsidR="00423E6F" w14:paraId="0F4CE406" w14:textId="77777777">
        <w:trPr>
          <w:trHeight w:val="52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8C6C" w14:textId="77777777" w:rsidR="00423E6F" w:rsidRDefault="00D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6356FA80" w14:textId="77777777" w:rsidR="00423E6F" w:rsidRDefault="00D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F6AA" w14:textId="77777777" w:rsidR="00423E6F" w:rsidRDefault="00423E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9C64" w14:textId="77777777" w:rsidR="00423E6F" w:rsidRDefault="00D108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7A0790DA" w14:textId="77777777" w:rsidR="00423E6F" w:rsidRDefault="00D108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Podpis kandydata do pracy</w:t>
            </w:r>
          </w:p>
        </w:tc>
      </w:tr>
    </w:tbl>
    <w:p w14:paraId="13D47227" w14:textId="77777777" w:rsidR="00423E6F" w:rsidRDefault="0042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65CF46EB" w14:textId="77777777" w:rsidR="00423E6F" w:rsidRDefault="0042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5BE08B92" w14:textId="77777777" w:rsidR="00423E6F" w:rsidRDefault="00423E6F">
      <w:pPr>
        <w:pStyle w:val="Akapitzlist"/>
        <w:numPr>
          <w:ilvl w:val="0"/>
          <w:numId w:val="5"/>
        </w:numPr>
        <w:spacing w:after="0"/>
      </w:pPr>
    </w:p>
    <w:p w14:paraId="505756F3" w14:textId="77777777" w:rsidR="00423E6F" w:rsidRDefault="00D1087B">
      <w:pPr>
        <w:pStyle w:val="Akapitzlist"/>
        <w:spacing w:after="0"/>
      </w:pPr>
      <w:r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pl-PL"/>
        </w:rPr>
        <w:t xml:space="preserve">Oświadczenie dotyczące ochrony danych </w:t>
      </w:r>
      <w:r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pl-PL"/>
        </w:rPr>
        <w:t>osobowych</w:t>
      </w:r>
    </w:p>
    <w:p w14:paraId="41AF8C3B" w14:textId="77777777" w:rsidR="00423E6F" w:rsidRDefault="00423E6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06A3991D" w14:textId="77777777" w:rsidR="00423E6F" w:rsidRDefault="00D1087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Oświadczam, iż zostałem poinformowany o tym że:</w:t>
      </w:r>
    </w:p>
    <w:p w14:paraId="4D35B3AB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Administratorem danych osobowych przetwarzanych w ramach procesu rekrutacji jest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PRZEDSIĘBIORSTWO KOMUNALNE "HYDROKAN" SP. Z O.O., ul. Traugutta 15, 48-130 Kietrz, REGON: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53057741000000</w:t>
      </w:r>
    </w:p>
    <w:p w14:paraId="203A8190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lastRenderedPageBreak/>
        <w:t xml:space="preserve">Administrator wyznaczył Inspektora Ochrony Danych Osobowych, z którym kontakt możliwy jest pod numerem tel.: 887 818 800 lub poprzez e-mail: biuro@centrumcyfryzacji.pl </w:t>
      </w:r>
    </w:p>
    <w:p w14:paraId="7F892E00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Dane osobowe (oraz dane do kontaktu - o ile zostaną podane) będą przetwa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rzane w celu przeprowadzenia obecnego postępowania rekrutacyjnego przez jednostkę na podstawie wyrażonej zgody (art. 6 ust. 1 lit. a RODO).</w:t>
      </w:r>
    </w:p>
    <w:p w14:paraId="4CB6BB26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Osobie, której dane dotyczą przysługuje prawo do cofnięcia zgody w dowolnym momencie bez wpływu na zgodność z prawem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przetwarzania, którego dokonano na podstawie zgody przed jej cofnięciem.</w:t>
      </w:r>
    </w:p>
    <w:p w14:paraId="1936721B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Odbiorcą danych może być podmiot działający na zlecenie Administratora, tj. podmiot świadczący usługi IT w zakresie serwisowania i usuwania awarii.</w:t>
      </w:r>
    </w:p>
    <w:p w14:paraId="58C42C5B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Dane zgromadzone w procesach rekru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tacyjnych będą przechowywane przez okres niezbędny do realizacji celów określonych w pkt. 3 oraz w zakresie wymaganym przez przepisy powszechnie obowiązującego prawa.</w:t>
      </w:r>
    </w:p>
    <w:p w14:paraId="78E681E3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Osobie, której dane dotyczą przysługuje prawo dostępu do swoich danych osobowych, żądania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ich sprostowania lub usunięcia. Wniesienie żądania usunięcia danych jest równoznaczne z rezygnacją z udziału w procesie rekrutacji prowadzonym przez jednostkę. Ponadto przysługuje jej prawo do żądania ograniczenia przetwarzania w przypadkach określonych w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art. 18 RODO.</w:t>
      </w:r>
    </w:p>
    <w:p w14:paraId="3E11D1B5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Osobie, której dane dotyczą przysługuje prawo wniesienia skargi do Prezesa Urzędu Ochrony Danych Osobowych na niezgodne z prawem przetwarzanie jej danych osobowych. Organ ten będzie właściwy do rozpatrzenia skargi z tym, że prawo wniesienia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skargi dotyczy wyłącznie zgodności z prawem przetwarzania danych osobowych, nie dotyczy zaś przebiegu procesu rekrutacji.</w:t>
      </w:r>
    </w:p>
    <w:p w14:paraId="4CA6EA7D" w14:textId="77777777" w:rsidR="00423E6F" w:rsidRDefault="00D1087B">
      <w:pPr>
        <w:pStyle w:val="Akapitzlist"/>
        <w:numPr>
          <w:ilvl w:val="0"/>
          <w:numId w:val="6"/>
        </w:numPr>
        <w:shd w:val="clear" w:color="auto" w:fill="FFFFFF"/>
        <w:spacing w:afterAutospacing="1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danych zawartych w dokumentach rekrutacyjnych nie jest obowiązkowe, jednak jest warunkiem umożliwiającym ubieganie się o przyj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ęcie kandydata do pracy.</w:t>
      </w:r>
    </w:p>
    <w:tbl>
      <w:tblPr>
        <w:tblStyle w:val="Tabela-Siatka"/>
        <w:tblW w:w="10031" w:type="dxa"/>
        <w:tblInd w:w="817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826"/>
        <w:gridCol w:w="3039"/>
        <w:gridCol w:w="4166"/>
      </w:tblGrid>
      <w:tr w:rsidR="00423E6F" w14:paraId="30AA151F" w14:textId="77777777">
        <w:trPr>
          <w:trHeight w:val="52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A02B" w14:textId="77777777" w:rsidR="00423E6F" w:rsidRDefault="00D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26D35489" w14:textId="77777777" w:rsidR="00423E6F" w:rsidRDefault="00D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C71E" w14:textId="77777777" w:rsidR="00423E6F" w:rsidRDefault="00423E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77FB" w14:textId="77777777" w:rsidR="00423E6F" w:rsidRDefault="00D108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6D4CA6DB" w14:textId="77777777" w:rsidR="00423E6F" w:rsidRDefault="00D108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l-PL"/>
              </w:rPr>
              <w:t>Podpis kandydata do pracy</w:t>
            </w:r>
          </w:p>
        </w:tc>
      </w:tr>
    </w:tbl>
    <w:p w14:paraId="07F91FF4" w14:textId="77777777" w:rsidR="00423E6F" w:rsidRDefault="00423E6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7B4B975F" w14:textId="77777777" w:rsidR="00423E6F" w:rsidRDefault="00D108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pl-PL"/>
        </w:rPr>
        <w:t>Ważne informacje:</w:t>
      </w:r>
    </w:p>
    <w:p w14:paraId="1DFB1F82" w14:textId="77777777" w:rsidR="00423E6F" w:rsidRDefault="00D1087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 xml:space="preserve">podania proszę składać w sekretariacie Przedsiębiorstwa Komunalnego „HYDROKAN” sp. z o.o. w Kietrzu przy ul. Traugutta 15 </w:t>
      </w:r>
    </w:p>
    <w:p w14:paraId="45F48BC7" w14:textId="61AB1113" w:rsidR="00423E6F" w:rsidRDefault="00D1087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 xml:space="preserve">termin składania ofert </w:t>
      </w:r>
      <w:r w:rsidR="009279B5"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0</w:t>
      </w:r>
      <w:r w:rsidR="009279B5"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.20</w:t>
      </w:r>
      <w:r w:rsidR="009279B5"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21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18"/>
          <w:lang w:eastAsia="pl-PL"/>
        </w:rPr>
        <w:t>r. Możliwość rozpoczęcia pracy natychmiast po rozpatrzeniu ofert.</w:t>
      </w:r>
    </w:p>
    <w:p w14:paraId="51A32B0E" w14:textId="77777777" w:rsidR="00423E6F" w:rsidRDefault="00D10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CV, list motywacyjny oraz 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wszystkie składane oświadczenia powinny być opatrzone podpisem,</w:t>
      </w:r>
    </w:p>
    <w:p w14:paraId="7BB7A926" w14:textId="77777777" w:rsidR="00423E6F" w:rsidRDefault="00D10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do dokumentów sporządzonych w języku obcym należy dołączyć tłumaczenie tych dokumentów,</w:t>
      </w:r>
    </w:p>
    <w:p w14:paraId="4FE11AAE" w14:textId="77777777" w:rsidR="00423E6F" w:rsidRDefault="00D10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osoby, których oferty zostaną pozytywnie rozpatrzone, będą powiadomione o terminie rozmowy,</w:t>
      </w:r>
    </w:p>
    <w:p w14:paraId="09C95311" w14:textId="77777777" w:rsidR="00423E6F" w:rsidRDefault="00D1087B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</w:pPr>
      <w:bookmarkStart w:id="0" w:name="__DdeLink__3181_329601619"/>
      <w:bookmarkEnd w:id="0"/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osoby, który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ch oferty zostaną rozpatrzone negatywnie, nie będą o tym informowane, a oferty zostaną komisyjnie zniszczone po zakończeniu rekrutacji lub odesłane do kandydata.</w:t>
      </w:r>
    </w:p>
    <w:sectPr w:rsidR="00423E6F" w:rsidSect="00980189">
      <w:footerReference w:type="default" r:id="rId7"/>
      <w:pgSz w:w="11906" w:h="16838"/>
      <w:pgMar w:top="851" w:right="709" w:bottom="851" w:left="567" w:header="0" w:footer="204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F304" w14:textId="77777777" w:rsidR="00D1087B" w:rsidRDefault="00D1087B">
      <w:pPr>
        <w:spacing w:after="0" w:line="240" w:lineRule="auto"/>
      </w:pPr>
      <w:r>
        <w:separator/>
      </w:r>
    </w:p>
  </w:endnote>
  <w:endnote w:type="continuationSeparator" w:id="0">
    <w:p w14:paraId="09CD3307" w14:textId="77777777" w:rsidR="00D1087B" w:rsidRDefault="00D1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13D9" w14:textId="77777777" w:rsidR="00423E6F" w:rsidRDefault="00D1087B">
    <w:pPr>
      <w:pStyle w:val="Stopka"/>
      <w:spacing w:after="0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PRZEDSIĘBIORSTWO KOMUNALNE "HYDROKAN" SP. Z O.O., ul. Traugutta 15, </w:t>
    </w: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>48-130 Kietrz, REGON: 53057741000000</w:t>
    </w:r>
  </w:p>
  <w:p w14:paraId="43614D64" w14:textId="77777777" w:rsidR="00423E6F" w:rsidRDefault="00D1087B">
    <w:pPr>
      <w:pStyle w:val="Stopka"/>
      <w:spacing w:after="0"/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>v.HR01.G1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7C4E" w14:textId="77777777" w:rsidR="00D1087B" w:rsidRDefault="00D1087B">
      <w:pPr>
        <w:spacing w:after="0" w:line="240" w:lineRule="auto"/>
      </w:pPr>
      <w:r>
        <w:separator/>
      </w:r>
    </w:p>
  </w:footnote>
  <w:footnote w:type="continuationSeparator" w:id="0">
    <w:p w14:paraId="36AAC87A" w14:textId="77777777" w:rsidR="00D1087B" w:rsidRDefault="00D1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F4B0B"/>
    <w:multiLevelType w:val="multilevel"/>
    <w:tmpl w:val="4A369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E6C"/>
    <w:multiLevelType w:val="multilevel"/>
    <w:tmpl w:val="833AC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A266C"/>
    <w:multiLevelType w:val="multilevel"/>
    <w:tmpl w:val="88B4E62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6560"/>
    <w:multiLevelType w:val="multilevel"/>
    <w:tmpl w:val="A58A3CA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256D61"/>
    <w:multiLevelType w:val="multilevel"/>
    <w:tmpl w:val="CAF21F8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2EF2"/>
    <w:multiLevelType w:val="multilevel"/>
    <w:tmpl w:val="54248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EF6786"/>
    <w:multiLevelType w:val="multilevel"/>
    <w:tmpl w:val="B9C8C5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F"/>
    <w:rsid w:val="003604E4"/>
    <w:rsid w:val="00423E6F"/>
    <w:rsid w:val="007B67D0"/>
    <w:rsid w:val="009279B5"/>
    <w:rsid w:val="00980189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0B21"/>
  <w15:docId w15:val="{D9302818-1A86-4387-98A9-857F8739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63B4"/>
    <w:rPr>
      <w:b/>
      <w:bCs/>
    </w:rPr>
  </w:style>
  <w:style w:type="character" w:customStyle="1" w:styleId="StopkaZnak">
    <w:name w:val="Stopka Znak"/>
    <w:basedOn w:val="Domylnaczcionkaakapitu"/>
    <w:uiPriority w:val="99"/>
    <w:qFormat/>
    <w:rPr>
      <w:rFonts w:cs="Times New Roman"/>
    </w:rPr>
  </w:style>
  <w:style w:type="character" w:customStyle="1" w:styleId="StopkaZnak1">
    <w:name w:val="Stopka Znak1"/>
    <w:basedOn w:val="Domylnaczcionkaakapitu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CA6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3B4"/>
    <w:pPr>
      <w:ind w:left="720"/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libri" w:hAnsi="Calibri" w:cs="Calibri"/>
      <w:color w:val="00000A"/>
      <w:sz w:val="22"/>
    </w:rPr>
  </w:style>
  <w:style w:type="paragraph" w:styleId="Stopka">
    <w:name w:val="footer"/>
    <w:basedOn w:val="Normalny"/>
    <w:uiPriority w:val="99"/>
  </w:style>
  <w:style w:type="table" w:styleId="Tabela-Siatka">
    <w:name w:val="Table Grid"/>
    <w:basedOn w:val="Standardowy"/>
    <w:uiPriority w:val="59"/>
    <w:rsid w:val="0067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nazwa</cp:lastModifiedBy>
  <cp:revision>12</cp:revision>
  <cp:lastPrinted>2021-03-04T09:06:00Z</cp:lastPrinted>
  <dcterms:created xsi:type="dcterms:W3CDTF">2021-02-11T06:32:00Z</dcterms:created>
  <dcterms:modified xsi:type="dcterms:W3CDTF">2021-03-04T09:20:00Z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